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Memorandum of Understanding (MOU), hereinafter referred to as the Memorandum, entered into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1D96AD90"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76B0CFD2" w14:textId="4664A18E" w:rsidR="001D48DC"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2046C7EC" w:rsidR="001D48DC"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7777777"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11427303"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567073B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40502F37"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77777777"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152F380D"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41D56AA9" w14:textId="77777777" w:rsidR="0077360E" w:rsidRPr="00761A2A" w:rsidRDefault="0077360E" w:rsidP="006D0452">
      <w:pPr>
        <w:spacing w:after="0" w:line="240" w:lineRule="auto"/>
        <w:jc w:val="both"/>
        <w:rPr>
          <w:rFonts w:eastAsia="Times New Roman" w:cstheme="minorHAnsi"/>
          <w:color w:val="000000"/>
          <w:lang w:eastAsia="en-GB"/>
        </w:rPr>
      </w:pPr>
    </w:p>
    <w:p w14:paraId="0FBF163B" w14:textId="14AEEEEC"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09CBC37C"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91718DA" w14:textId="28D0B2FB"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b/>
          <w:bCs/>
          <w:i/>
          <w:iCs/>
          <w:color w:val="000000"/>
          <w:lang w:eastAsia="en-GB"/>
        </w:rPr>
        <w:t>WHEREAS</w:t>
      </w:r>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The aforementioned has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40E3E665" w14:textId="020A9613" w:rsidR="001D48DC" w:rsidRDefault="001D48DC" w:rsidP="0087164E">
      <w:pPr>
        <w:spacing w:after="0" w:line="240" w:lineRule="auto"/>
        <w:jc w:val="both"/>
        <w:rPr>
          <w:rFonts w:cstheme="minorHAnsi"/>
        </w:rPr>
      </w:pPr>
    </w:p>
    <w:p w14:paraId="6B2C0129" w14:textId="77777777" w:rsidR="001D48DC" w:rsidRPr="00761A2A" w:rsidRDefault="001D48DC"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PURPOSE AND SCOPE</w:t>
      </w:r>
    </w:p>
    <w:p w14:paraId="1608C50D" w14:textId="2B221719"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corner</w:t>
      </w:r>
      <w:r w:rsidR="007D4DCD" w:rsidRPr="00761A2A">
        <w:rPr>
          <w:rFonts w:eastAsia="Times New Roman" w:cstheme="minorHAnsi"/>
          <w:color w:val="000000"/>
          <w:lang w:eastAsia="en-GB"/>
        </w:rPr>
        <w:t>-</w:t>
      </w:r>
      <w:r w:rsidRPr="006D0452">
        <w:rPr>
          <w:rFonts w:eastAsia="Times New Roman" w:cstheme="minorHAnsi"/>
          <w:color w:val="000000"/>
          <w:lang w:eastAsia="en-GB"/>
        </w:rPr>
        <w:t xml:space="preserve">stone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9807D3">
        <w:rPr>
          <w:rFonts w:eastAsia="Times New Roman" w:cstheme="minorHAnsi"/>
          <w:color w:val="000000"/>
          <w:lang w:eastAsia="en-GB"/>
        </w:rPr>
        <w:t xml:space="preserve"> the Kosovo Challenge Fund (K</w:t>
      </w:r>
      <w:r w:rsidR="0087164E" w:rsidRPr="00761A2A">
        <w:rPr>
          <w:rFonts w:eastAsia="Times New Roman" w:cstheme="minorHAnsi"/>
          <w:color w:val="000000"/>
          <w:lang w:eastAsia="en-GB"/>
        </w:rPr>
        <w:t>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577839B6"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 xml:space="preserve">submit the grant application with </w:t>
      </w:r>
      <w:r w:rsidR="009807D3">
        <w:rPr>
          <w:rFonts w:eastAsia="Times New Roman" w:cstheme="minorHAnsi"/>
          <w:color w:val="000000"/>
          <w:lang w:eastAsia="en-GB"/>
        </w:rPr>
        <w:t>KCF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3DB68931" w14:textId="13F68E30"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The application is going to be focused on ____________________________________________ (please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709FCE34"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7241BBE1" w14:textId="6B5A6BAE"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5ED18DB0" w14:textId="3212145A" w:rsidR="00641C60" w:rsidRPr="00761A2A" w:rsidRDefault="00641C60" w:rsidP="00761A2A">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153803D7"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sz w:val="27"/>
          <w:szCs w:val="27"/>
          <w:lang w:eastAsia="en-GB"/>
        </w:rPr>
        <w:t> </w:t>
      </w:r>
    </w:p>
    <w:p w14:paraId="20F80881" w14:textId="0C9C9DD4"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RESPONSIBILITIES AND OBLIGATIONS OF THE PARTIES</w:t>
      </w:r>
    </w:p>
    <w:p w14:paraId="5542D1FF" w14:textId="17EE1D43"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w:t>
      </w:r>
      <w:r w:rsidR="009807D3">
        <w:rPr>
          <w:rFonts w:eastAsia="Times New Roman" w:cstheme="minorHAnsi"/>
          <w:color w:val="000000"/>
          <w:lang w:eastAsia="en-GB"/>
        </w:rPr>
        <w:t>KCF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health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6F15328" w14:textId="7BF34D7F"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 xml:space="preserve">sufficient workplace learning capacities (e.g.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78399BE4" w14:textId="559B432B" w:rsidR="00652A90" w:rsidRDefault="0093443B"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0BA71FE5" w14:textId="77777777" w:rsidR="00652A90" w:rsidRDefault="00652A90" w:rsidP="006D0452">
      <w:pPr>
        <w:spacing w:after="0" w:line="240" w:lineRule="auto"/>
        <w:jc w:val="both"/>
        <w:rPr>
          <w:rFonts w:eastAsia="Times New Roman" w:cstheme="minorHAnsi"/>
          <w:color w:val="000000"/>
          <w:lang w:eastAsia="en-GB"/>
        </w:rPr>
      </w:pPr>
    </w:p>
    <w:p w14:paraId="666AF595" w14:textId="71012A2C" w:rsidR="006D0452" w:rsidRPr="0093443B" w:rsidRDefault="0069311A" w:rsidP="006D0452">
      <w:pPr>
        <w:spacing w:after="0" w:line="240" w:lineRule="auto"/>
        <w:jc w:val="both"/>
        <w:rPr>
          <w:rFonts w:eastAsia="Times New Roman" w:cstheme="minorHAnsi"/>
          <w:color w:val="000000"/>
          <w:lang w:eastAsia="en-GB"/>
        </w:rPr>
      </w:pPr>
      <w:r>
        <w:rPr>
          <w:rFonts w:cstheme="minorHAnsi"/>
        </w:rPr>
        <w:lastRenderedPageBreak/>
        <w:t>All parties of the MOU will actively contribute to the identification, planning, implementation, monitoring, evaluation, assessment</w:t>
      </w:r>
      <w:r w:rsidR="00780A99">
        <w:rPr>
          <w:rFonts w:cstheme="minorHAnsi"/>
        </w:rPr>
        <w:t>,</w:t>
      </w:r>
      <w:r>
        <w:rPr>
          <w:rFonts w:cstheme="minorHAnsi"/>
        </w:rPr>
        <w:t xml:space="preserve"> and certification of the Cooperative Training.</w:t>
      </w:r>
    </w:p>
    <w:p w14:paraId="42E127B7" w14:textId="42C8C135" w:rsidR="00602616" w:rsidRPr="0093443B" w:rsidRDefault="006D0452" w:rsidP="006D0452">
      <w:pPr>
        <w:spacing w:after="0" w:line="240" w:lineRule="auto"/>
        <w:jc w:val="both"/>
        <w:rPr>
          <w:rFonts w:eastAsia="Times New Roman" w:cstheme="minorHAnsi"/>
          <w:color w:val="000000"/>
          <w:lang w:eastAsia="en-GB"/>
        </w:rPr>
      </w:pPr>
      <w:r w:rsidRPr="0093443B">
        <w:rPr>
          <w:rFonts w:eastAsia="Times New Roman" w:cstheme="minorHAnsi"/>
          <w:color w:val="000000"/>
          <w:lang w:eastAsia="en-GB"/>
        </w:rPr>
        <w:t> </w:t>
      </w:r>
    </w:p>
    <w:p w14:paraId="5E657087" w14:textId="2AEEAFE8"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TIMELINE</w:t>
      </w:r>
    </w:p>
    <w:p w14:paraId="38DEF667" w14:textId="3C4F5D05" w:rsidR="009D751B" w:rsidRDefault="006D0452" w:rsidP="003A0D88">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sidR="00780A99">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006C483B" w:rsidRPr="00761A2A">
        <w:rPr>
          <w:rFonts w:eastAsia="Times New Roman" w:cstheme="minorHAnsi"/>
          <w:color w:val="000000"/>
          <w:lang w:eastAsia="en-GB"/>
        </w:rPr>
        <w:t>improvement of the physical infrastructure</w:t>
      </w:r>
      <w:r w:rsidR="00780A99">
        <w:rPr>
          <w:rFonts w:eastAsia="Times New Roman" w:cstheme="minorHAnsi"/>
          <w:color w:val="000000"/>
          <w:lang w:eastAsia="en-GB"/>
        </w:rPr>
        <w:t xml:space="preserve"> for VTIs,</w:t>
      </w:r>
      <w:r w:rsidR="006C483B" w:rsidRPr="00761A2A">
        <w:rPr>
          <w:rFonts w:eastAsia="Times New Roman" w:cstheme="minorHAnsi"/>
          <w:color w:val="000000"/>
          <w:lang w:eastAsia="en-GB"/>
        </w:rPr>
        <w:t xml:space="preserve"> training of teacher</w:t>
      </w:r>
      <w:r w:rsidR="00780A99">
        <w:rPr>
          <w:rFonts w:eastAsia="Times New Roman" w:cstheme="minorHAnsi"/>
          <w:color w:val="000000"/>
          <w:lang w:eastAsia="en-GB"/>
        </w:rPr>
        <w:t>s, CT coordinators</w:t>
      </w:r>
      <w:r w:rsidR="004305BA">
        <w:rPr>
          <w:rFonts w:eastAsia="Times New Roman" w:cstheme="minorHAnsi"/>
          <w:color w:val="000000"/>
          <w:lang w:eastAsia="en-GB"/>
        </w:rPr>
        <w:t>,</w:t>
      </w:r>
      <w:r w:rsidR="006C483B" w:rsidRPr="00761A2A">
        <w:rPr>
          <w:rFonts w:eastAsia="Times New Roman" w:cstheme="minorHAnsi"/>
          <w:color w:val="000000"/>
          <w:lang w:eastAsia="en-GB"/>
        </w:rPr>
        <w:t xml:space="preserve"> and in-company trainers</w:t>
      </w:r>
      <w:r w:rsidR="00780A99">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00837D59"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 xml:space="preserve">The term of this Memorandum of Understanding </w:t>
      </w:r>
      <w:r w:rsidR="0047787D">
        <w:rPr>
          <w:rFonts w:eastAsia="Times New Roman" w:cstheme="minorHAnsi"/>
          <w:color w:val="000000"/>
          <w:lang w:eastAsia="en-GB"/>
        </w:rPr>
        <w:t>commences with</w:t>
      </w:r>
      <w:r w:rsidR="003A0D88" w:rsidRPr="006D0452">
        <w:rPr>
          <w:rFonts w:eastAsia="Times New Roman" w:cstheme="minorHAnsi"/>
          <w:color w:val="000000"/>
          <w:lang w:eastAsia="en-GB"/>
        </w:rPr>
        <w:t xml:space="preserve"> the effective date </w:t>
      </w:r>
      <w:r w:rsidR="0047787D">
        <w:rPr>
          <w:rFonts w:eastAsia="Times New Roman" w:cstheme="minorHAnsi"/>
          <w:color w:val="000000"/>
          <w:lang w:eastAsia="en-GB"/>
        </w:rPr>
        <w:t xml:space="preserve">of signing </w:t>
      </w:r>
      <w:r w:rsidR="003A0D88" w:rsidRPr="00761A2A">
        <w:rPr>
          <w:rFonts w:eastAsia="Times New Roman" w:cstheme="minorHAnsi"/>
          <w:color w:val="000000"/>
          <w:lang w:eastAsia="en-GB"/>
        </w:rPr>
        <w:t>until the completion</w:t>
      </w:r>
      <w:r w:rsidR="000A4152" w:rsidRPr="00761A2A">
        <w:rPr>
          <w:rFonts w:eastAsia="Times New Roman" w:cstheme="minorHAnsi"/>
          <w:color w:val="000000"/>
          <w:lang w:eastAsia="en-GB"/>
        </w:rPr>
        <w:t xml:space="preserve"> of the grant agreement</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and may</w:t>
      </w:r>
      <w:r w:rsidR="00780A99">
        <w:rPr>
          <w:rFonts w:eastAsia="Times New Roman" w:cstheme="minorHAnsi"/>
          <w:color w:val="000000"/>
          <w:lang w:eastAsia="en-GB"/>
        </w:rPr>
        <w:t xml:space="preserve"> </w:t>
      </w:r>
      <w:r w:rsidR="003A0D88" w:rsidRPr="006D0452">
        <w:rPr>
          <w:rFonts w:eastAsia="Times New Roman" w:cstheme="minorHAnsi"/>
          <w:color w:val="000000"/>
          <w:lang w:eastAsia="en-GB"/>
        </w:rPr>
        <w:t>be extended upon written mutual agreement of both Parties.</w:t>
      </w:r>
    </w:p>
    <w:p w14:paraId="4FF34FFF" w14:textId="54B18B1B" w:rsidR="006D0452" w:rsidRPr="006D0452" w:rsidRDefault="006D0452" w:rsidP="006D0452">
      <w:pPr>
        <w:spacing w:after="0" w:line="240" w:lineRule="auto"/>
        <w:jc w:val="both"/>
        <w:rPr>
          <w:rFonts w:eastAsia="Times New Roman" w:cstheme="minorHAnsi"/>
          <w:color w:val="000000"/>
          <w:lang w:eastAsia="en-GB"/>
        </w:rPr>
      </w:pPr>
    </w:p>
    <w:p w14:paraId="6405D991" w14:textId="7F5CAA1E" w:rsidR="009D751B" w:rsidRPr="005F4CC8" w:rsidRDefault="009D751B" w:rsidP="004E35FD">
      <w:pPr>
        <w:pStyle w:val="ListParagraph"/>
        <w:numPr>
          <w:ilvl w:val="0"/>
          <w:numId w:val="2"/>
        </w:numPr>
        <w:spacing w:after="0"/>
        <w:jc w:val="both"/>
        <w:rPr>
          <w:rFonts w:asciiTheme="minorHAnsi" w:hAnsiTheme="minorHAnsi" w:cstheme="minorHAnsi"/>
          <w:b/>
          <w:bCs/>
          <w:color w:val="000000"/>
        </w:rPr>
      </w:pPr>
      <w:r w:rsidRPr="005F4CC8">
        <w:rPr>
          <w:rFonts w:asciiTheme="minorHAnsi" w:hAnsiTheme="minorHAnsi" w:cstheme="minorHAnsi"/>
          <w:b/>
          <w:bCs/>
          <w:color w:val="000000"/>
        </w:rPr>
        <w:t>D</w:t>
      </w:r>
      <w:r w:rsidR="005F4CC8" w:rsidRPr="005F4CC8">
        <w:rPr>
          <w:rFonts w:asciiTheme="minorHAnsi" w:hAnsiTheme="minorHAnsi" w:cstheme="minorHAnsi"/>
          <w:b/>
          <w:bCs/>
          <w:color w:val="000000"/>
        </w:rPr>
        <w:t>ECLARATION OF COMMITMENTS</w:t>
      </w:r>
    </w:p>
    <w:p w14:paraId="39B94521" w14:textId="3F7C1B82" w:rsidR="009D751B" w:rsidRPr="005F4CC8" w:rsidRDefault="009D751B" w:rsidP="009D751B">
      <w:pPr>
        <w:jc w:val="both"/>
        <w:rPr>
          <w:rFonts w:cstheme="minorHAnsi"/>
        </w:rPr>
      </w:pPr>
      <w:r w:rsidRPr="005F4CC8">
        <w:rPr>
          <w:rFonts w:cstheme="minorHAnsi"/>
        </w:rPr>
        <w:t xml:space="preserve">Undersigned Parties declare </w:t>
      </w:r>
      <w:r w:rsidR="005F4CC8" w:rsidRPr="005F4CC8">
        <w:rPr>
          <w:rFonts w:cstheme="minorHAnsi"/>
        </w:rPr>
        <w:t>they are aware of the relevant national regulations</w:t>
      </w:r>
      <w:r w:rsidR="00F75BAB">
        <w:rPr>
          <w:rFonts w:cstheme="minorHAnsi"/>
        </w:rPr>
        <w:t xml:space="preserve"> in the field of environmental and social management as well as occupational, health and </w:t>
      </w:r>
      <w:r w:rsidR="00EB04E1">
        <w:rPr>
          <w:rFonts w:cstheme="minorHAnsi"/>
        </w:rPr>
        <w:t>s</w:t>
      </w:r>
      <w:r w:rsidR="00F75BAB">
        <w:rPr>
          <w:rFonts w:cstheme="minorHAnsi"/>
        </w:rPr>
        <w:t xml:space="preserve">afety </w:t>
      </w:r>
      <w:r w:rsidR="00EB04E1">
        <w:rPr>
          <w:rFonts w:cstheme="minorHAnsi"/>
        </w:rPr>
        <w:t xml:space="preserve">standards </w:t>
      </w:r>
      <w:r w:rsidR="005F4CC8" w:rsidRPr="005F4CC8">
        <w:rPr>
          <w:rFonts w:cstheme="minorHAnsi"/>
        </w:rPr>
        <w:t>and</w:t>
      </w:r>
      <w:r w:rsidR="00F75BAB">
        <w:rPr>
          <w:rFonts w:cstheme="minorHAnsi"/>
        </w:rPr>
        <w:t xml:space="preserve"> commit to </w:t>
      </w:r>
      <w:r w:rsidR="00EB04E1">
        <w:rPr>
          <w:rFonts w:cstheme="minorHAnsi"/>
        </w:rPr>
        <w:t>those</w:t>
      </w:r>
      <w:r w:rsidR="00F75BAB">
        <w:rPr>
          <w:rFonts w:cstheme="minorHAnsi"/>
        </w:rPr>
        <w:t xml:space="preserve"> </w:t>
      </w:r>
      <w:r w:rsidR="00F75BAB">
        <w:t>as stipulated within the following guidelines</w:t>
      </w:r>
      <w:r w:rsidRPr="005F4CC8">
        <w:rPr>
          <w:rFonts w:cstheme="minorHAnsi"/>
        </w:rPr>
        <w:t>:</w:t>
      </w:r>
    </w:p>
    <w:p w14:paraId="5B500926" w14:textId="0EC5C477" w:rsidR="005F4CC8" w:rsidRP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sidR="009807D3">
        <w:rPr>
          <w:rFonts w:asciiTheme="minorHAnsi" w:hAnsiTheme="minorHAnsi" w:cstheme="minorHAnsi"/>
          <w:sz w:val="22"/>
          <w:szCs w:val="22"/>
        </w:rPr>
        <w:t>KCF</w:t>
      </w:r>
      <w:r w:rsidR="00F75BAB">
        <w:rPr>
          <w:rFonts w:asciiTheme="minorHAnsi" w:hAnsiTheme="minorHAnsi" w:cstheme="minorHAnsi"/>
          <w:sz w:val="22"/>
          <w:szCs w:val="22"/>
        </w:rPr>
        <w:t xml:space="preserve"> </w:t>
      </w:r>
      <w:r w:rsidR="00EB04E1">
        <w:rPr>
          <w:rFonts w:asciiTheme="minorHAnsi" w:hAnsiTheme="minorHAnsi" w:cstheme="minorHAnsi"/>
          <w:sz w:val="22"/>
          <w:szCs w:val="22"/>
        </w:rPr>
        <w:t>G</w:t>
      </w:r>
      <w:r w:rsidR="00F75BAB">
        <w:rPr>
          <w:rFonts w:asciiTheme="minorHAnsi" w:hAnsiTheme="minorHAnsi" w:cstheme="minorHAnsi"/>
          <w:sz w:val="22"/>
          <w:szCs w:val="22"/>
        </w:rPr>
        <w:t xml:space="preserve">uideline on </w:t>
      </w:r>
      <w:r w:rsidRPr="005F4CC8">
        <w:rPr>
          <w:rFonts w:asciiTheme="minorHAnsi" w:hAnsiTheme="minorHAnsi" w:cstheme="minorHAnsi"/>
          <w:sz w:val="22"/>
          <w:szCs w:val="22"/>
        </w:rPr>
        <w:t>environmental and social management</w:t>
      </w:r>
    </w:p>
    <w:p w14:paraId="726B7769" w14:textId="57473C72" w:rsid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sidR="009807D3">
        <w:rPr>
          <w:rFonts w:asciiTheme="minorHAnsi" w:hAnsiTheme="minorHAnsi" w:cstheme="minorHAnsi"/>
          <w:sz w:val="22"/>
          <w:szCs w:val="22"/>
        </w:rPr>
        <w:t>KCF</w:t>
      </w:r>
      <w:r w:rsidR="00F75BAB">
        <w:rPr>
          <w:rFonts w:asciiTheme="minorHAnsi" w:hAnsiTheme="minorHAnsi" w:cstheme="minorHAnsi"/>
          <w:sz w:val="22"/>
          <w:szCs w:val="22"/>
        </w:rPr>
        <w:t xml:space="preserve"> Guideline on </w:t>
      </w:r>
      <w:r w:rsidR="009D751B" w:rsidRPr="005F4CC8">
        <w:rPr>
          <w:rFonts w:asciiTheme="minorHAnsi" w:hAnsiTheme="minorHAnsi" w:cstheme="minorHAnsi"/>
          <w:sz w:val="22"/>
          <w:szCs w:val="22"/>
        </w:rPr>
        <w:t xml:space="preserve">occupational, health and safety standards </w:t>
      </w:r>
    </w:p>
    <w:p w14:paraId="01A202C2" w14:textId="72609100" w:rsidR="005F4CC8" w:rsidRPr="00F75BAB" w:rsidRDefault="00F75BAB" w:rsidP="00F75BAB">
      <w:pPr>
        <w:spacing w:after="200" w:line="276" w:lineRule="auto"/>
        <w:contextualSpacing/>
        <w:jc w:val="both"/>
        <w:rPr>
          <w:rFonts w:cstheme="minorHAnsi"/>
        </w:rPr>
      </w:pPr>
      <w:r>
        <w:rPr>
          <w:rFonts w:cstheme="minorHAnsi"/>
        </w:rPr>
        <w:t xml:space="preserve">In addition the undersigned parties declare their commitment to respect the </w:t>
      </w:r>
      <w:r w:rsidR="005F4CC8" w:rsidRPr="00F75BAB">
        <w:rPr>
          <w:rFonts w:cstheme="minorHAnsi"/>
        </w:rPr>
        <w:t>Exclusion List and Sectoral Guidelines of KfW Group</w:t>
      </w:r>
      <w:r>
        <w:rPr>
          <w:rFonts w:cstheme="minorHAnsi"/>
        </w:rPr>
        <w:t xml:space="preserve"> and to publish good practises and share knowledge through a stakeholder platform.</w:t>
      </w:r>
    </w:p>
    <w:p w14:paraId="3522970E" w14:textId="77777777" w:rsidR="00F75BAB" w:rsidRDefault="00F75BAB" w:rsidP="00F75BAB">
      <w:pPr>
        <w:spacing w:after="200" w:line="276" w:lineRule="auto"/>
        <w:contextualSpacing/>
        <w:jc w:val="both"/>
      </w:pPr>
    </w:p>
    <w:p w14:paraId="139DCC1F" w14:textId="4C1736D7" w:rsidR="009D751B" w:rsidRDefault="00F75BAB" w:rsidP="00F75BAB">
      <w:pPr>
        <w:spacing w:after="200" w:line="276" w:lineRule="auto"/>
        <w:contextualSpacing/>
        <w:jc w:val="both"/>
      </w:pPr>
      <w:r>
        <w:t xml:space="preserve">The Parties </w:t>
      </w:r>
      <w:r w:rsidR="009D751B">
        <w:t>will fully comply with the</w:t>
      </w:r>
      <w:r>
        <w:t xml:space="preserve"> </w:t>
      </w:r>
      <w:r w:rsidR="00BC121A">
        <w:t xml:space="preserve">above </w:t>
      </w:r>
      <w:r>
        <w:t>commitments</w:t>
      </w:r>
      <w:r w:rsidR="009D751B">
        <w:t xml:space="preserve"> in any activities related to the preparation, implementation or follow-up of the project supported by the </w:t>
      </w:r>
      <w:r w:rsidR="009807D3">
        <w:t>KCF</w:t>
      </w:r>
      <w:r>
        <w:t>.</w:t>
      </w:r>
    </w:p>
    <w:p w14:paraId="5FCA5AA9" w14:textId="77777777" w:rsidR="009D751B" w:rsidRPr="009D751B" w:rsidRDefault="009D751B" w:rsidP="009D751B">
      <w:pPr>
        <w:spacing w:after="0"/>
        <w:jc w:val="both"/>
        <w:rPr>
          <w:rFonts w:cstheme="minorHAnsi"/>
          <w:color w:val="000000"/>
        </w:rPr>
      </w:pPr>
    </w:p>
    <w:p w14:paraId="4450C2F4" w14:textId="17EC6C5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AMENDMENT OR CANCELLATION OF THIS MEMORANDUM</w:t>
      </w:r>
    </w:p>
    <w:p w14:paraId="6953D1E5" w14:textId="1EBF2490"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000A4152" w:rsidRPr="00761A2A">
        <w:rPr>
          <w:rFonts w:eastAsia="Times New Roman" w:cstheme="minorHAnsi"/>
          <w:color w:val="000000"/>
          <w:lang w:eastAsia="en-GB"/>
        </w:rPr>
        <w:t>Par</w:t>
      </w:r>
      <w:r w:rsidRPr="006D0452">
        <w:rPr>
          <w:rFonts w:eastAsia="Times New Roman" w:cstheme="minorHAnsi"/>
          <w:color w:val="000000"/>
          <w:lang w:eastAsia="en-GB"/>
        </w:rPr>
        <w:t>ties.</w:t>
      </w:r>
    </w:p>
    <w:p w14:paraId="323B1D1E" w14:textId="62C6A8CA"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LIMITATION OF LIABILITY</w:t>
      </w:r>
    </w:p>
    <w:p w14:paraId="20D8C50B"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No rights or limitation of rights shall arise or be assumed between the Parties as a result of the terms of this Memorandum of Understanding.</w:t>
      </w:r>
    </w:p>
    <w:p w14:paraId="370BF2DD" w14:textId="28C951FB" w:rsidR="006D0452"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E14DBE0" w14:textId="4844E390"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31441F14" w14:textId="70581F85"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sidR="00780A99">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269C867D" w14:textId="77777777" w:rsidR="001D48DC" w:rsidRDefault="001D48DC" w:rsidP="006D0452">
      <w:pPr>
        <w:spacing w:after="0" w:line="240" w:lineRule="auto"/>
        <w:jc w:val="both"/>
        <w:rPr>
          <w:rFonts w:eastAsia="Times New Roman" w:cstheme="minorHAnsi"/>
          <w:color w:val="000000"/>
          <w:lang w:eastAsia="en-GB"/>
        </w:rPr>
      </w:pPr>
    </w:p>
    <w:p w14:paraId="1D69221A" w14:textId="12356CD3"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18966B43" w14:textId="00AF77C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SEVERABILITY CLAUSE</w:t>
      </w:r>
    </w:p>
    <w:p w14:paraId="69BB4A10" w14:textId="2A68739F" w:rsidR="00EB04E1"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In the event that any provision of this Memorandum of Understanding shall be deemed to be severable or invalid, and if any term, condition, phrase or portion of this Memorandum shall be determined to be unlawful or otherwise unenforceable, the remainder of the Memorandum shall remain in full force and effect, so long as the clause severed does not affect the intent of the parties.</w:t>
      </w:r>
    </w:p>
    <w:p w14:paraId="04285309" w14:textId="77777777" w:rsidR="00EB04E1" w:rsidRPr="00EB04E1" w:rsidRDefault="00EB04E1" w:rsidP="006D0452">
      <w:pPr>
        <w:spacing w:after="0" w:line="240" w:lineRule="auto"/>
        <w:jc w:val="both"/>
        <w:rPr>
          <w:rFonts w:eastAsia="Times New Roman" w:cstheme="minorHAnsi"/>
          <w:lang w:eastAsia="en-GB"/>
        </w:rPr>
      </w:pPr>
    </w:p>
    <w:p w14:paraId="7E84D70D" w14:textId="0F76F50D" w:rsidR="00EB04E1" w:rsidRPr="00EB04E1" w:rsidRDefault="00EB04E1" w:rsidP="00EB04E1">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8" w:history="1">
        <w:r w:rsidRPr="00EB04E1">
          <w:rPr>
            <w:rStyle w:val="Hyperlink"/>
            <w:rFonts w:cstheme="minorHAnsi"/>
            <w:b/>
            <w:bCs/>
            <w:caps/>
            <w:color w:val="auto"/>
          </w:rPr>
          <w:t>Prevailing Language</w:t>
        </w:r>
      </w:hyperlink>
      <w:r w:rsidRPr="00EB04E1">
        <w:rPr>
          <w:rFonts w:cstheme="minorHAnsi"/>
          <w:b/>
          <w:bCs/>
          <w:u w:val="single"/>
          <w:shd w:val="clear" w:color="auto" w:fill="FFFFFF"/>
        </w:rPr>
        <w:t> </w:t>
      </w:r>
    </w:p>
    <w:p w14:paraId="7A6C8503" w14:textId="77777777" w:rsidR="00EB04E1" w:rsidRDefault="00EB04E1" w:rsidP="00EB04E1">
      <w:pPr>
        <w:spacing w:after="0"/>
        <w:jc w:val="both"/>
        <w:rPr>
          <w:rFonts w:cstheme="minorHAnsi"/>
          <w:shd w:val="clear" w:color="auto" w:fill="FFFFFF"/>
        </w:rPr>
      </w:pPr>
    </w:p>
    <w:p w14:paraId="0073BACB" w14:textId="39DB55E2" w:rsidR="00EB04E1" w:rsidRPr="00EB04E1" w:rsidRDefault="00EB04E1" w:rsidP="00EB04E1">
      <w:pPr>
        <w:spacing w:after="0"/>
        <w:jc w:val="both"/>
        <w:rPr>
          <w:rFonts w:eastAsia="Times New Roman" w:cstheme="minorHAnsi"/>
          <w:lang w:eastAsia="en-GB"/>
        </w:rPr>
      </w:pPr>
      <w:r w:rsidRPr="00EB04E1">
        <w:rPr>
          <w:rFonts w:cstheme="minorHAnsi"/>
          <w:shd w:val="clear" w:color="auto" w:fill="FFFFFF"/>
        </w:rPr>
        <w:t xml:space="preserve">The </w:t>
      </w:r>
      <w:r w:rsidR="00802B52">
        <w:rPr>
          <w:rFonts w:cstheme="minorHAnsi"/>
          <w:shd w:val="clear" w:color="auto" w:fill="FFFFFF"/>
        </w:rPr>
        <w:t>Albanian</w:t>
      </w:r>
      <w:r w:rsidRPr="00EB04E1">
        <w:rPr>
          <w:rFonts w:cstheme="minorHAnsi"/>
          <w:shd w:val="clear" w:color="auto" w:fill="FFFFFF"/>
        </w:rPr>
        <w:t xml:space="preserve"> language version of this </w:t>
      </w:r>
      <w:r w:rsidR="00C8571C"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bookmarkStart w:id="0" w:name="_GoBack"/>
      <w:bookmarkEnd w:id="0"/>
    </w:p>
    <w:p w14:paraId="6951E06D" w14:textId="77777777" w:rsidR="00EB04E1" w:rsidRDefault="00EB04E1" w:rsidP="00EB04E1">
      <w:pPr>
        <w:spacing w:after="0"/>
        <w:ind w:firstLine="426"/>
        <w:jc w:val="both"/>
        <w:rPr>
          <w:rFonts w:cstheme="minorHAnsi"/>
          <w:b/>
          <w:bCs/>
          <w:color w:val="000000"/>
          <w:u w:val="single"/>
        </w:rPr>
      </w:pPr>
    </w:p>
    <w:p w14:paraId="79F99C37" w14:textId="66A8A281" w:rsidR="006D0452" w:rsidRPr="00EB04E1" w:rsidRDefault="00EB04E1" w:rsidP="00EB04E1">
      <w:pPr>
        <w:spacing w:after="0"/>
        <w:ind w:firstLine="426"/>
        <w:jc w:val="both"/>
        <w:rPr>
          <w:rFonts w:cstheme="minorHAnsi"/>
          <w:color w:val="000000"/>
        </w:rPr>
      </w:pPr>
      <w:r>
        <w:rPr>
          <w:rFonts w:cstheme="minorHAnsi"/>
          <w:b/>
          <w:bCs/>
          <w:color w:val="000000"/>
          <w:u w:val="single"/>
        </w:rPr>
        <w:t>12. A</w:t>
      </w:r>
      <w:r w:rsidR="006D0452" w:rsidRPr="00EB04E1">
        <w:rPr>
          <w:rFonts w:cstheme="minorHAnsi"/>
          <w:b/>
          <w:bCs/>
          <w:color w:val="000000"/>
          <w:u w:val="single"/>
        </w:rPr>
        <w:t>UTHORIZATION AND EXECUTION</w:t>
      </w:r>
    </w:p>
    <w:p w14:paraId="387C2739" w14:textId="77777777" w:rsidR="00EB04E1" w:rsidRDefault="00EB04E1" w:rsidP="006D0452">
      <w:pPr>
        <w:spacing w:after="0" w:line="240" w:lineRule="auto"/>
        <w:jc w:val="both"/>
        <w:rPr>
          <w:rFonts w:eastAsia="Times New Roman" w:cstheme="minorHAnsi"/>
          <w:color w:val="000000"/>
          <w:lang w:eastAsia="en-GB"/>
        </w:rPr>
      </w:pPr>
    </w:p>
    <w:p w14:paraId="77EAF126" w14:textId="08E96FC1"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sidR="00EB04E1">
        <w:rPr>
          <w:rFonts w:eastAsia="Times New Roman" w:cstheme="minorHAnsi"/>
          <w:color w:val="000000"/>
          <w:lang w:eastAsia="en-GB"/>
        </w:rPr>
        <w:t xml:space="preserve"> </w:t>
      </w:r>
    </w:p>
    <w:p w14:paraId="0B3232B9" w14:textId="37921BBA" w:rsidR="006D0452" w:rsidRDefault="006D0452" w:rsidP="006D0452">
      <w:pPr>
        <w:spacing w:after="0" w:line="240" w:lineRule="auto"/>
        <w:jc w:val="both"/>
        <w:rPr>
          <w:rFonts w:eastAsia="Times New Roman" w:cstheme="minorHAnsi"/>
          <w:color w:val="000000"/>
          <w:lang w:eastAsia="en-GB"/>
        </w:rPr>
      </w:pPr>
    </w:p>
    <w:p w14:paraId="7B3E71A1" w14:textId="259A1D22" w:rsidR="00EB04E1" w:rsidRDefault="00EB04E1" w:rsidP="006D0452">
      <w:pPr>
        <w:spacing w:after="0" w:line="240" w:lineRule="auto"/>
        <w:jc w:val="both"/>
        <w:rPr>
          <w:rFonts w:eastAsia="Times New Roman" w:cstheme="minorHAnsi"/>
          <w:color w:val="000000"/>
          <w:lang w:eastAsia="en-GB"/>
        </w:rPr>
      </w:pPr>
    </w:p>
    <w:p w14:paraId="245C6DB5" w14:textId="77777777" w:rsidR="00EB04E1" w:rsidRPr="006D0452" w:rsidRDefault="00EB04E1" w:rsidP="006D0452">
      <w:pPr>
        <w:spacing w:after="0" w:line="240" w:lineRule="auto"/>
        <w:jc w:val="both"/>
        <w:rPr>
          <w:rFonts w:eastAsia="Times New Roman" w:cstheme="minorHAnsi"/>
          <w:color w:val="000000"/>
          <w:lang w:eastAsia="en-GB"/>
        </w:rPr>
      </w:pPr>
    </w:p>
    <w:p w14:paraId="1FD096AF" w14:textId="602A467D"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Agreement shall be signed by </w:t>
      </w:r>
      <w:r w:rsidR="004E35FD" w:rsidRPr="00761A2A">
        <w:rPr>
          <w:rFonts w:eastAsia="Times New Roman" w:cstheme="minorHAnsi"/>
          <w:color w:val="000000"/>
          <w:lang w:eastAsia="en-GB"/>
        </w:rPr>
        <w:t>all Parties</w:t>
      </w:r>
      <w:r w:rsidR="00834D53">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tbl>
      <w:tblPr>
        <w:tblW w:w="0" w:type="auto"/>
        <w:tblCellMar>
          <w:left w:w="0" w:type="dxa"/>
          <w:right w:w="0" w:type="dxa"/>
        </w:tblCellMar>
        <w:tblLook w:val="04A0" w:firstRow="1" w:lastRow="0" w:firstColumn="1" w:lastColumn="0" w:noHBand="0" w:noVBand="1"/>
      </w:tblPr>
      <w:tblGrid>
        <w:gridCol w:w="5752"/>
        <w:gridCol w:w="3274"/>
      </w:tblGrid>
      <w:tr w:rsidR="006D0452" w:rsidRPr="006D0452" w14:paraId="01EFDA73" w14:textId="77777777" w:rsidTr="00D00713">
        <w:tc>
          <w:tcPr>
            <w:tcW w:w="5752" w:type="dxa"/>
            <w:tcMar>
              <w:top w:w="0" w:type="dxa"/>
              <w:left w:w="108" w:type="dxa"/>
              <w:bottom w:w="0" w:type="dxa"/>
              <w:right w:w="108" w:type="dxa"/>
            </w:tcMar>
            <w:hideMark/>
          </w:tcPr>
          <w:p w14:paraId="276B0F47" w14:textId="1A015FA9"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135E50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7E8AEF55" w14:textId="2A485FAE"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004E35FD"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330C8AC3"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A12BEA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0C28527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6D0452" w:rsidRPr="006D0452" w14:paraId="19FF4D06" w14:textId="77777777" w:rsidTr="00D00713">
        <w:tc>
          <w:tcPr>
            <w:tcW w:w="5752" w:type="dxa"/>
            <w:tcMar>
              <w:top w:w="0" w:type="dxa"/>
              <w:left w:w="108" w:type="dxa"/>
              <w:bottom w:w="0" w:type="dxa"/>
              <w:right w:w="108" w:type="dxa"/>
            </w:tcMar>
            <w:hideMark/>
          </w:tcPr>
          <w:p w14:paraId="04FADC88" w14:textId="696B0F38"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2C1A0305" w14:textId="6760A8CD"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004E35FD"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7CF2A770"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381F0B3F"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4E35FD" w:rsidRPr="00761A2A" w14:paraId="582F1939" w14:textId="77777777" w:rsidTr="004E35FD">
        <w:tc>
          <w:tcPr>
            <w:tcW w:w="5752" w:type="dxa"/>
            <w:tcMar>
              <w:top w:w="0" w:type="dxa"/>
              <w:left w:w="108" w:type="dxa"/>
              <w:bottom w:w="0" w:type="dxa"/>
              <w:right w:w="108" w:type="dxa"/>
            </w:tcMar>
            <w:hideMark/>
          </w:tcPr>
          <w:p w14:paraId="56E99017" w14:textId="1B1398C5"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09738E26" w14:textId="00E91A78"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3120FE94"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15F0F68C"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4E35FD" w:rsidRPr="00761A2A" w14:paraId="5CBCA92F" w14:textId="77777777" w:rsidTr="004E35FD">
        <w:tc>
          <w:tcPr>
            <w:tcW w:w="5752" w:type="dxa"/>
            <w:tcMar>
              <w:top w:w="0" w:type="dxa"/>
              <w:left w:w="108" w:type="dxa"/>
              <w:bottom w:w="0" w:type="dxa"/>
              <w:right w:w="108" w:type="dxa"/>
            </w:tcMar>
            <w:hideMark/>
          </w:tcPr>
          <w:p w14:paraId="21E77AAC"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25103736" w14:textId="562E6DFC"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7A22E94E"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2115CF41"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r>
    </w:tbl>
    <w:p w14:paraId="53FA728A" w14:textId="77777777" w:rsidR="004E35FD" w:rsidRPr="00761A2A" w:rsidRDefault="004E35FD">
      <w:pPr>
        <w:rPr>
          <w:rFonts w:cstheme="minorHAnsi"/>
        </w:rPr>
      </w:pPr>
    </w:p>
    <w:sectPr w:rsidR="004E35FD" w:rsidRPr="0076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MTcyMjY1MTY3NDRT0lEKTi0uzszPAymwqAUALWA8YywAAAA="/>
  </w:docVars>
  <w:rsids>
    <w:rsidRoot w:val="006D0452"/>
    <w:rsid w:val="00040DFC"/>
    <w:rsid w:val="000A4152"/>
    <w:rsid w:val="001312C1"/>
    <w:rsid w:val="001D1884"/>
    <w:rsid w:val="001D48DC"/>
    <w:rsid w:val="00283499"/>
    <w:rsid w:val="00287728"/>
    <w:rsid w:val="003A0D88"/>
    <w:rsid w:val="003A748F"/>
    <w:rsid w:val="004305BA"/>
    <w:rsid w:val="0047787D"/>
    <w:rsid w:val="004B15D8"/>
    <w:rsid w:val="004E35FD"/>
    <w:rsid w:val="00562DDA"/>
    <w:rsid w:val="005A3B5E"/>
    <w:rsid w:val="005F4CC8"/>
    <w:rsid w:val="00602616"/>
    <w:rsid w:val="00641C60"/>
    <w:rsid w:val="00652A90"/>
    <w:rsid w:val="0069311A"/>
    <w:rsid w:val="006C0B4B"/>
    <w:rsid w:val="006C483B"/>
    <w:rsid w:val="006D0452"/>
    <w:rsid w:val="006F5670"/>
    <w:rsid w:val="00761A2A"/>
    <w:rsid w:val="0077360E"/>
    <w:rsid w:val="00780A99"/>
    <w:rsid w:val="007960C9"/>
    <w:rsid w:val="007D4DCD"/>
    <w:rsid w:val="007D6B63"/>
    <w:rsid w:val="00802B52"/>
    <w:rsid w:val="00834D53"/>
    <w:rsid w:val="00837D59"/>
    <w:rsid w:val="0087164E"/>
    <w:rsid w:val="0093443B"/>
    <w:rsid w:val="009807D3"/>
    <w:rsid w:val="009D751B"/>
    <w:rsid w:val="00AC7955"/>
    <w:rsid w:val="00B267EE"/>
    <w:rsid w:val="00BC121A"/>
    <w:rsid w:val="00C55B53"/>
    <w:rsid w:val="00C679AD"/>
    <w:rsid w:val="00C8571C"/>
    <w:rsid w:val="00D00713"/>
    <w:rsid w:val="00E36C1C"/>
    <w:rsid w:val="00EB04E1"/>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prevailing-langu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2A2A9D280CD4889BDE50EA6923F09" ma:contentTypeVersion="11" ma:contentTypeDescription="Create a new document." ma:contentTypeScope="" ma:versionID="2d4cdab4a6c496eed2c3f69a44bae31c">
  <xsd:schema xmlns:xsd="http://www.w3.org/2001/XMLSchema" xmlns:xs="http://www.w3.org/2001/XMLSchema" xmlns:p="http://schemas.microsoft.com/office/2006/metadata/properties" xmlns:ns3="56b0cc0a-337a-43ee-ab66-876808011ffb" targetNamespace="http://schemas.microsoft.com/office/2006/metadata/properties" ma:root="true" ma:fieldsID="e97078d79a9a53e09d8a42468d4df58b" ns3:_="">
    <xsd:import namespace="56b0cc0a-337a-43ee-ab66-876808011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cc0a-337a-43ee-ab66-876808011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CE59A-FFF8-4B43-9EC2-47615AB7D8AA}">
  <ds:schemaRefs>
    <ds:schemaRef ds:uri="http://schemas.microsoft.com/sharepoint/v3/contenttype/forms"/>
  </ds:schemaRefs>
</ds:datastoreItem>
</file>

<file path=customXml/itemProps2.xml><?xml version="1.0" encoding="utf-8"?>
<ds:datastoreItem xmlns:ds="http://schemas.openxmlformats.org/officeDocument/2006/customXml" ds:itemID="{1DE8CBF5-D6B3-4E47-83C3-373C145ACEE9}">
  <ds:schemaRefs>
    <ds:schemaRef ds:uri="http://purl.org/dc/terms/"/>
    <ds:schemaRef ds:uri="56b0cc0a-337a-43ee-ab66-876808011f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370A21-DDF0-4A44-B41E-2AB6A741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Renato Vasili</cp:lastModifiedBy>
  <cp:revision>2</cp:revision>
  <dcterms:created xsi:type="dcterms:W3CDTF">2022-11-16T18:45:00Z</dcterms:created>
  <dcterms:modified xsi:type="dcterms:W3CDTF">2022-11-16T18:45:00Z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0x01010015A2A2A9D280CD4889BDE50EA6923F09</vt:lpwstr>
  </property>
</Properties>
</file>